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Campaign Launch Captions</w:t>
      </w:r>
    </w:p>
    <w:p>
      <w:r>
        <w:rPr>
          <w:color w:val="6C6C7A"/>
          <w:sz w:val="21"/>
        </w:rPr>
        <w:t>Copy, paste, personalize. Add your link and a photo.</w:t>
      </w:r>
    </w:p>
    <w:p>
      <w:r>
        <w:rPr>
          <w:b/>
          <w:color w:val="7E2BF3"/>
          <w:sz w:val="26"/>
        </w:rPr>
        <w:t>Option 1</w:t>
      </w:r>
    </w:p>
    <w:p>
      <w:r>
        <w:rPr>
          <w:color w:val="1C1928"/>
          <w:sz w:val="22"/>
        </w:rPr>
        <w:t>I'm doing something that could help save lives - and I'd love your help. I'm raising money for the Jada Bascom Foundation, which helps people join the bone marrow registry. Most patients don't have a family match. Chip in or share: jadabascomfoundation.org/donate</w:t>
      </w:r>
    </w:p>
    <w:p>
      <w:r>
        <w:rPr>
          <w:b/>
          <w:color w:val="7E2BF3"/>
          <w:sz w:val="26"/>
        </w:rPr>
        <w:t>Option 2</w:t>
      </w:r>
    </w:p>
    <w:p>
      <w:r>
        <w:rPr>
          <w:color w:val="1C1928"/>
          <w:sz w:val="22"/>
        </w:rPr>
        <w:t>Today I'm launching a fundraiser for a cause close to my heart. Every gift helps more people join the registry and gives patients a better shot at a match. Link in bio.</w:t>
      </w:r>
    </w:p>
    <w:p>
      <w:r>
        <w:rPr>
          <w:b/>
          <w:color w:val="7E2BF3"/>
          <w:sz w:val="26"/>
        </w:rPr>
        <w:t>Option 3</w:t>
      </w:r>
    </w:p>
    <w:p>
      <w:r>
        <w:rPr>
          <w:color w:val="1C1928"/>
          <w:sz w:val="22"/>
        </w:rPr>
        <w:t>5 minutes. That's all it takes to join the bone marrow registry and maybe save a life. I'm raising funds to reach more potential donors - will you help? jadabascomfoundation.org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