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280160" cy="768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jbf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7680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color w:val="7E2BF3"/>
          <w:sz w:val="40"/>
        </w:rPr>
        <w:t>Final Push Captions</w:t>
      </w:r>
    </w:p>
    <w:p>
      <w:r>
        <w:rPr>
          <w:color w:val="6C6C7A"/>
          <w:sz w:val="21"/>
        </w:rPr>
        <w:t>Create urgency in the last 48 hours.</w:t>
      </w:r>
    </w:p>
    <w:p>
      <w:r>
        <w:rPr>
          <w:b/>
          <w:color w:val="7E2BF3"/>
          <w:sz w:val="26"/>
        </w:rPr>
        <w:t>Option 1</w:t>
      </w:r>
    </w:p>
    <w:p>
      <w:r>
        <w:rPr>
          <w:color w:val="1C1928"/>
          <w:sz w:val="22"/>
        </w:rPr>
        <w:t>FINAL 48 HOURS. We're almost at our goal - don't let us fall short. A quick gift makes a real difference: jadabascomfoundation.org/donate</w:t>
      </w:r>
    </w:p>
    <w:p>
      <w:r>
        <w:rPr>
          <w:b/>
          <w:color w:val="7E2BF3"/>
          <w:sz w:val="26"/>
        </w:rPr>
        <w:t>Option 2</w:t>
      </w:r>
    </w:p>
    <w:p>
      <w:r>
        <w:rPr>
          <w:color w:val="1C1928"/>
          <w:sz w:val="22"/>
        </w:rPr>
        <w:t>Last chance to help! My fundraiser closes soon. Every dollar helps more people join the registry. Please chip in or share right now.</w:t>
      </w:r>
    </w:p>
    <w:p>
      <w:r>
        <w:rPr>
          <w:color w:val="6C6C7A"/>
          <w:sz w:val="16"/>
        </w:rPr>
        <w:t>Jada Bascom Foundation  -  a 501(c)(3) nonprofit  -  EIN 27-0699765  -  jadabascomfoundation.org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